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УСТУПКИ ПРАВ ТРЕБОВАНИЯ (ЦЕССИИ) № _____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г. Москва                                                                  </w:t>
        <w:tab/>
        <w:tab/>
        <w:t xml:space="preserve">         ___ __________ 202__ г.</w:t>
      </w:r>
    </w:p>
    <w:p>
      <w:pPr>
        <w:pStyle w:val="Normal"/>
        <w:bidi w:val="0"/>
        <w:spacing w:lineRule="auto" w:line="240" w:before="0" w:after="0"/>
        <w:ind w:firstLine="42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1"/>
        <w:shd w:val="clear" w:fill="auto"/>
        <w:tabs>
          <w:tab w:val="clear" w:pos="709"/>
          <w:tab w:val="left" w:pos="4250" w:leader="none"/>
          <w:tab w:val="left" w:pos="7815" w:leader="none"/>
        </w:tabs>
        <w:bidi w:val="0"/>
        <w:spacing w:lineRule="auto" w:line="276" w:before="0" w:after="0"/>
        <w:ind w:left="62" w:right="40" w:firstLine="5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Гражданин РФ Кукош Роман Теодорович, ИНН: 502482546209, зарегистрированный по адресу: ____________________________________, паспорт РФ: серия __ __ №_______ выдан ТП №1 ОУФМС России по Московской области по Красногорскому муниципальному району, дата выдачи: __________ г., код подразделения: _____________</w:t>
      </w:r>
      <w:bookmarkStart w:id="0" w:name="_Hlk73703853"/>
      <w:r>
        <w:rPr>
          <w:rFonts w:ascii="Times New Roman" w:hAnsi="Times New Roman"/>
          <w:b w:val="false"/>
          <w:bCs w:val="false"/>
          <w:sz w:val="24"/>
          <w:szCs w:val="24"/>
        </w:rPr>
        <w:t>, именуемый в дальнейшем «Цедент»</w:t>
      </w:r>
      <w:bookmarkEnd w:id="0"/>
      <w:r>
        <w:rPr>
          <w:rFonts w:ascii="Times New Roman" w:hAnsi="Times New Roman"/>
          <w:b w:val="false"/>
          <w:bCs w:val="false"/>
          <w:sz w:val="24"/>
          <w:szCs w:val="24"/>
        </w:rPr>
        <w:t>, с одной стороны, и</w:t>
      </w:r>
    </w:p>
    <w:p>
      <w:pPr>
        <w:pStyle w:val="Normal"/>
        <w:bidi w:val="0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___________________________________________________, (паспорт серии ______, № ___________выдан_____, дата выдачи _____, года рождения, зарегистрированная(ый) по адресу: ___________________ или ООО/ПАО _________, ИНН __________ ОГРН _______, именуемый (ое) в дальнейшем «Цессионарий», с другой стороны, далее совместно  именуемые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«Стороны»</w:t>
      </w:r>
      <w:r>
        <w:rPr>
          <w:rFonts w:ascii="Times New Roman" w:hAnsi="Times New Roman"/>
          <w:b w:val="false"/>
          <w:bCs w:val="false"/>
          <w:sz w:val="24"/>
          <w:szCs w:val="24"/>
        </w:rPr>
        <w:t>,</w:t>
      </w:r>
    </w:p>
    <w:p>
      <w:pPr>
        <w:pStyle w:val="Normal"/>
        <w:bidi w:val="0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на основании:</w:t>
      </w:r>
    </w:p>
    <w:p>
      <w:pPr>
        <w:pStyle w:val="Normal"/>
        <w:bidi w:val="0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- Протокола о результатах торгов № __________ от ____ __________ 201___ года, заключили настоящий Договор (далее – «Договор») о нижеследующем: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450" w:leader="none"/>
        </w:tabs>
        <w:bidi w:val="0"/>
        <w:spacing w:lineRule="auto" w:line="276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соответствие с условиями настоящего Договора Цедент передает, а Цессионарий принимает в полном объеме права требования к Товариществу собственников недвижимости (жилья) «Павшинская 2» (ОГРН:1155024008589, ИНН:5024159448, адрес юридического лица: 143405, Московская область, г. Красногорск, ул. Павшинская, д. 2, далее «Должник»), в размере 16 037 983 (</w:t>
      </w:r>
      <w:r>
        <w:rPr>
          <w:rFonts w:ascii="Times New Roman" w:hAnsi="Times New Roman"/>
          <w:sz w:val="24"/>
          <w:szCs w:val="24"/>
        </w:rPr>
        <w:t>шестнадцать миллионов тридцать семь тысяч девятьсот восемьдесят три</w:t>
      </w:r>
      <w:r>
        <w:rPr>
          <w:rFonts w:ascii="Times New Roman" w:hAnsi="Times New Roman"/>
          <w:sz w:val="24"/>
          <w:szCs w:val="24"/>
        </w:rPr>
        <w:t xml:space="preserve">) руб. </w:t>
      </w:r>
      <w:r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 xml:space="preserve"> коп.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450" w:leader="none"/>
        </w:tabs>
        <w:bidi w:val="0"/>
        <w:spacing w:lineRule="auto" w:line="276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Основанием возникновения прав требований, указанных в п. 1.1. Договора, является решение Арбитражного суда Московской области от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2019 </w:t>
      </w:r>
      <w:r>
        <w:rPr>
          <w:rFonts w:ascii="Times New Roman" w:hAnsi="Times New Roman"/>
          <w:sz w:val="24"/>
          <w:szCs w:val="24"/>
        </w:rPr>
        <w:t xml:space="preserve">г. по делу №А41-79958/18, решение Арбитражного суда Московской области  от </w:t>
      </w:r>
      <w:r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2018 </w:t>
      </w:r>
      <w:r>
        <w:rPr>
          <w:rFonts w:ascii="Times New Roman" w:hAnsi="Times New Roman"/>
          <w:sz w:val="24"/>
          <w:szCs w:val="24"/>
        </w:rPr>
        <w:t xml:space="preserve">г. по делу №А41-101947/17, Определение Арбитражного суда Московской области от </w:t>
      </w:r>
      <w:r>
        <w:rPr>
          <w:rFonts w:ascii="Times New Roman" w:hAnsi="Times New Roman"/>
          <w:sz w:val="24"/>
          <w:szCs w:val="24"/>
        </w:rPr>
        <w:t xml:space="preserve">27.03.2020 </w:t>
      </w:r>
      <w:r>
        <w:rPr>
          <w:rFonts w:ascii="Times New Roman" w:hAnsi="Times New Roman"/>
          <w:sz w:val="24"/>
          <w:szCs w:val="24"/>
        </w:rPr>
        <w:t xml:space="preserve">г. по делу №А41-78506/18, Определение Арбитражного суда Московской области от </w:t>
      </w:r>
      <w:r>
        <w:rPr>
          <w:rFonts w:ascii="Times New Roman" w:hAnsi="Times New Roman"/>
          <w:sz w:val="24"/>
          <w:szCs w:val="24"/>
        </w:rPr>
        <w:t xml:space="preserve">02.09.2019 </w:t>
      </w:r>
      <w:r>
        <w:rPr>
          <w:rFonts w:ascii="Times New Roman" w:hAnsi="Times New Roman"/>
          <w:sz w:val="24"/>
          <w:szCs w:val="24"/>
        </w:rPr>
        <w:t>г. по делу №А41-78506/18.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450" w:leader="none"/>
        </w:tabs>
        <w:bidi w:val="0"/>
        <w:spacing w:lineRule="auto" w:line="276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Права требования передаются Цессионарию как победителю открытых торгов в форме публичного предложения по Лоту №1, проводимых на электронной торговой площадке ООО «Тендерные Технологии» (ОГРН: 1116195000679, ИНН: 6163106163) (далее-ЭТП), по адресу в сети Интернет: http://bankrupt.tender.one/ (код торгов № ____________).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450" w:leader="none"/>
        </w:tabs>
        <w:bidi w:val="0"/>
        <w:spacing w:lineRule="auto" w:line="276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уступаемые права (требования) Цессионарий обязуется оплатить их стоимость в порядке и на условиях, предусмотренных Договором.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450" w:leader="none"/>
        </w:tabs>
        <w:bidi w:val="0"/>
        <w:spacing w:lineRule="auto" w:line="276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Цессионарий гарантирует, что обладает всеми необходимыми правами на заключение Договора, отсутствуют какие-либо ограничения на заключение Цессионарием Договора на согласованных Сторонами условиях.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450" w:leader="none"/>
        </w:tabs>
        <w:bidi w:val="0"/>
        <w:spacing w:lineRule="auto" w:line="276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Цедент гарантирует, что все полномочия на заключение Договора у Цедента имеются.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450" w:leader="none"/>
        </w:tabs>
        <w:bidi w:val="0"/>
        <w:spacing w:lineRule="auto" w:line="276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Цессионарию переходят 100% права требования Цедента к Должнику, указанного в п. 1.1 Договора.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450" w:leader="none"/>
        </w:tabs>
        <w:bidi w:val="0"/>
        <w:spacing w:lineRule="auto" w:line="276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Цедент гарантирует Цессионарию, что уступаемые права требования на дату подписания Договора не заложены, не находятся под арестом, не обременены иными правами третьих лиц.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450" w:leader="none"/>
        </w:tabs>
        <w:bidi w:val="0"/>
        <w:spacing w:lineRule="auto" w:line="276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Права (требования) Цедента, указанные в п. 1.1 Договора, переходят к Цессионарию с момента подписания Сторонами настоящего Договора.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50" w:leader="none"/>
        </w:tabs>
        <w:bidi w:val="0"/>
        <w:spacing w:lineRule="auto" w:line="276" w:before="57" w:after="57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Права и обязанности Цедента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450" w:leader="none"/>
        </w:tabs>
        <w:bidi w:val="0"/>
        <w:spacing w:lineRule="auto" w:line="276" w:before="57" w:after="57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Цедент обязуется в срок не позднее 2 (Двух) рабочих дней с даты зачисления на свой расчетный счет денежных средств в полном объеме, согласно статьи 4 настоящего Договора, передать Цессионарию документы, удостоверяющие права (требования) по Акту приема- передачи, а именно: решение Арбитражного суда Московской области от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2019 </w:t>
      </w:r>
      <w:r>
        <w:rPr>
          <w:rFonts w:ascii="Times New Roman" w:hAnsi="Times New Roman"/>
          <w:sz w:val="24"/>
          <w:szCs w:val="24"/>
        </w:rPr>
        <w:t xml:space="preserve">г. по делу №А41-79958/18, решение Арбитражного суда Московской области  от </w:t>
      </w:r>
      <w:r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2018 </w:t>
      </w:r>
      <w:r>
        <w:rPr>
          <w:rFonts w:ascii="Times New Roman" w:hAnsi="Times New Roman"/>
          <w:sz w:val="24"/>
          <w:szCs w:val="24"/>
        </w:rPr>
        <w:t xml:space="preserve">г. по делу №А41-101947/17, Определение Арбитражного суда Московской области от </w:t>
      </w:r>
      <w:r>
        <w:rPr>
          <w:rFonts w:ascii="Times New Roman" w:hAnsi="Times New Roman"/>
          <w:sz w:val="24"/>
          <w:szCs w:val="24"/>
        </w:rPr>
        <w:t xml:space="preserve">27.03.2020 </w:t>
      </w:r>
      <w:r>
        <w:rPr>
          <w:rFonts w:ascii="Times New Roman" w:hAnsi="Times New Roman"/>
          <w:sz w:val="24"/>
          <w:szCs w:val="24"/>
        </w:rPr>
        <w:t xml:space="preserve">г. по делу №А41-78506/18, Определение Арбитражного суда Московской области от </w:t>
      </w:r>
      <w:r>
        <w:rPr>
          <w:rFonts w:ascii="Times New Roman" w:hAnsi="Times New Roman"/>
          <w:sz w:val="24"/>
          <w:szCs w:val="24"/>
        </w:rPr>
        <w:t xml:space="preserve">02.09.2019 </w:t>
      </w:r>
      <w:r>
        <w:rPr>
          <w:rFonts w:ascii="Times New Roman" w:hAnsi="Times New Roman"/>
          <w:sz w:val="24"/>
          <w:szCs w:val="24"/>
        </w:rPr>
        <w:t>г. по делу №А41-78506/18.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50" w:leader="none"/>
        </w:tabs>
        <w:bidi w:val="0"/>
        <w:spacing w:lineRule="auto" w:line="276" w:before="57" w:after="57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Права и обязанности Цессионария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450" w:leader="none"/>
        </w:tabs>
        <w:bidi w:val="0"/>
        <w:spacing w:lineRule="auto" w:line="276" w:before="57" w:after="57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Цессионарий обязуется оплатить уступаемое право требования в размере и порядке, установленном статьей 4 настоящего Договора.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450" w:leader="none"/>
        </w:tabs>
        <w:bidi w:val="0"/>
        <w:spacing w:lineRule="auto" w:line="276" w:before="57" w:after="57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Цессионарий обязуется принять от Цедента документы, удостоверяющие права (требования) по Акту приема-передачи в течение 2 (Двух) рабочих дней с даты оплаты денежных средств Цессионарием в полном объеме, согласно статьи 4 Договора.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450" w:leader="none"/>
        </w:tabs>
        <w:bidi w:val="0"/>
        <w:spacing w:lineRule="auto" w:line="276" w:before="57" w:after="57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Цессионарий обязан уведомить Должника о состоявшейся уступке прав (требований).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50" w:leader="none"/>
        </w:tabs>
        <w:bidi w:val="0"/>
        <w:spacing w:lineRule="auto" w:line="276" w:before="57" w:after="57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Порядок оплаты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45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уступаемых прав (требований) составляет _________________________ (_________________________) рублей _____ копеек, без НДС.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45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 внесенного Цессионарием задатка на расчетный счет Оператора электронной торговой площадки ООО «Тендерные Технологии» (ОГРН: 1116195000679, ИНН: 6163106163), в размере _________________________ (_________________________) рублей ____ копеек в соответствии с платежным поручением № ___ от ___ _________ 202___ года засчитывается Цессионарию в счет оплаты цены уступаемых прав требований в соответствии с частью 5 статьи 448 ГК РФ.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45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вычетом суммы задатка, указанной в п. 4.2. Договора, Цессионарий должен уплатить _________________________ (_________________________) рублей ___ копеек за уступаемые права (требования) по Договору в течение 10 (десяти) дней с даты подписания Договора.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45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Указанная в п. 4.1 Договора цена определена по результатам открытых торгов в форме _________________________ № _________________________, является твердой и окончательной. Никакие обстоятельства не могут быть основанием для предъявления Цессионарием требования о пересмотре цены уступаемых прав требований.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45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Цессионарий вправе исполнить обязательства по оплате, указанные в п. 4.3. Договора, досрочно.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50" w:leader="none"/>
        </w:tabs>
        <w:bidi w:val="0"/>
        <w:spacing w:lineRule="auto" w:line="276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45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Цедент несет ответственность перед Цессионарием за недействительность передаваемого ему права требования.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45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Цедент не отвечает за неисполнение переданного права требования Должником или неплатежеспособность последнего. </w:t>
      </w:r>
      <w:r>
        <w:rPr>
          <w:rFonts w:ascii="Times New Roman" w:hAnsi="Times New Roman"/>
          <w:sz w:val="24"/>
          <w:szCs w:val="24"/>
        </w:rPr>
        <w:t xml:space="preserve">Цедент уведомлен о нахождении Должника в стадии банкротства — конкурсное производство. 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45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Цессионарий самостоятельно несет риск неблагоприятных последствий, вызванных несвоевременным уведомлением Должника о состоявшемся переходе прав требования от Цедента к Цессионарию.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45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просрочку платежей, предусмотренных Договором, Цессионарий уплачивает Цеденту по его требованию пени за каждый день указанной просрочки в размере 0,1 (Ноль целых одна десятая) процента от суммы, подлежащей уплате.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45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Уплата неустойки не освобождает Стороны от обязанности исполнить свои обязательства, вытекающие из Договора.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45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неисполнения или ненадлежащего исполнения Цессионарием обязательства по оплате и в сроки, установленные п. 4.2. Договора, Цедент вправе в одностороннем внесудебном порядке отказаться от исполнения Договора и возникшего из него обязательства.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45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одностороннем отказе от исполнения Договора в соответствии с пунктом 5.6. Договора Цедент уведомляет Цессионария путем направления соответствующего уведомления средствами почтовой связи на адрес места нахождения Цессионария.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45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одностороннего отказа Цедента от исполнения Договора, последний считается расторгнутым с момента получения Цессионарием уведомления об отказе от Договора. Уклонение Цессионария от получения уведомления об одностороннем внесудебном порядке отказа от исполнения Договор, не может трактоваться как ненадлежащее уведомление.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50" w:leader="none"/>
        </w:tabs>
        <w:bidi w:val="0"/>
        <w:spacing w:lineRule="auto" w:line="276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Гарантии и заверения Сторон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45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Стороны заверяют друг друга, что заключение Договора не противоречит локальным нормативным актам и решениям органов управления Сторон и не ущемляет права третьих лиц.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45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Цессионарий подтверждают свое согласие со всеми условиями Договора и гарантирует, что заключение Договора (настоящая сделка) не является для Сторон сделкой на крайне невыгодных условиях, которую лицо было вынуждено совершить вследствие стечения тяжелых обстоятельств, чем другая сторона воспользовалась (кабальная сделка), и не может быть признана судом недействительной по нормам статьи 179 Гражданского Кодекса Российской Федерации.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45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Стороны заверяют друг друга, что в полном объеме понимают условия Договора.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50" w:leader="none"/>
        </w:tabs>
        <w:bidi w:val="0"/>
        <w:spacing w:lineRule="auto" w:line="276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Порядок рассмотрения споров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45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возникновения разногласий и споров по вопросам, связанных с исполнением Договора, Стороны должны предпринять все возможные меры к урегулированию разногласий и споров путем переговоров.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45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достижении Сторонами взаимоприемлемого решения все споры, возникающие между Сторонами в связи с Договором, его нарушением, прекращением или недействительностью, подлежат рассмотрению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соответствии с действующим законодательством Российской Федерации.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50" w:leader="none"/>
        </w:tabs>
        <w:bidi w:val="0"/>
        <w:spacing w:lineRule="auto" w:line="276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Заключительные положения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45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всем, что прямо не предусмотрено настоящим Договором, Стороны руководствуются действующим законодательством РФ.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45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вступает в силу и его стороны приобретают соответствующие права и обязанности с момента его подписания и действует до полного исполнения ими своих обязательств по Договору.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45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 Договора и дополнительного соглашения к нему конфиденциальны и не подлежат разглашению.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45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Любые изменения и дополнения к Договору действительны при условии, что они совершены в письменной форме и подписаны надлежаще уполномоченными на то представителями сторон. 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45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уведомления и сообщения должны направляться в письменной форме. Сообщения будут считаться отправленными надлежащим образом, если они посланы заказным письмом, по телеграфу, факсу или доставлены лично по местам нахождения либо почтовым адресам Сторон.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45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составлен в двух экземплярах, имеющих равную юридическую силу, по одному экземпляру для каждой Стороны.</w:t>
      </w:r>
    </w:p>
    <w:p>
      <w:pPr>
        <w:pStyle w:val="Normal"/>
        <w:keepNext w:val="true"/>
        <w:widowControl/>
        <w:suppressAutoHyphens w:val="true"/>
        <w:bidi w:val="0"/>
        <w:spacing w:before="57" w:after="57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Адреса, подписи и реквизиты сторон</w:t>
      </w:r>
    </w:p>
    <w:tbl>
      <w:tblPr>
        <w:tblW w:w="980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70"/>
        <w:gridCol w:w="4433"/>
      </w:tblGrid>
      <w:tr>
        <w:trPr/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ЦЕДЕНТ: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ЦЕССИОНАРИЙ:</w:t>
            </w:r>
          </w:p>
        </w:tc>
      </w:tr>
      <w:tr>
        <w:trPr/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Кукош Роман Теодорович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1040" w:hRule="atLeast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spacing w:lineRule="auto" w:line="252"/>
              <w:rPr>
                <w:rFonts w:ascii="Times New Roman" w:hAnsi="Times New Roman" w:cs="Times New Roman"/>
                <w:b/>
                <w:b/>
                <w:bCs/>
                <w:iCs/>
                <w:sz w:val="24"/>
                <w:szCs w:val="24"/>
                <w:shd w:fill="FFFFFF" w:val="clear"/>
                <w:lang w:eastAsia="hi-IN" w:bidi="hi-IN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4"/>
                <w:szCs w:val="24"/>
                <w:shd w:fill="FFFFFF" w:val="clear"/>
                <w:lang w:eastAsia="hi-IN" w:bidi="hi-IN"/>
              </w:rPr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spacing w:lineRule="auto" w:line="252"/>
              <w:rPr>
                <w:rFonts w:ascii="Times New Roman" w:hAnsi="Times New Roman" w:cs="Times New Roman"/>
                <w:i/>
                <w:i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lang w:eastAsia="en-US"/>
              </w:rPr>
            </w:r>
          </w:p>
          <w:p>
            <w:pPr>
              <w:pStyle w:val="ConsPlusNonformat"/>
              <w:widowControl w:val="false"/>
              <w:spacing w:lineRule="auto" w:line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ConsPlusNonformat"/>
              <w:widowControl w:val="false"/>
              <w:spacing w:lineRule="auto" w:line="2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ConsPlusNonformat"/>
              <w:widowControl w:val="false"/>
              <w:spacing w:lineRule="auto" w:line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______________________</w:t>
            </w:r>
          </w:p>
        </w:tc>
      </w:tr>
    </w:tbl>
    <w:p>
      <w:pPr>
        <w:pStyle w:val="Normal"/>
        <w:bidi w:val="0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footerReference w:type="default" r:id="rId2"/>
      <w:type w:val="nextPage"/>
      <w:pgSz w:w="12240" w:h="15840"/>
      <w:pgMar w:left="1440" w:right="990" w:gutter="0" w:header="0" w:top="1440" w:footer="735" w:bottom="129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sz w:val="24"/>
        <w:szCs w:val="24"/>
        <w:rFonts w:ascii="Times New Roman" w:hAnsi="Times New Roman"/>
      </w:rPr>
      <w:instrText xml:space="preserve"> PAGE </w:instrText>
    </w:r>
    <w:r>
      <w:rPr>
        <w:sz w:val="24"/>
        <w:szCs w:val="24"/>
        <w:rFonts w:ascii="Times New Roman" w:hAnsi="Times New Roman"/>
      </w:rPr>
      <w:fldChar w:fldCharType="separate"/>
    </w:r>
    <w:r>
      <w:rPr>
        <w:sz w:val="24"/>
        <w:szCs w:val="24"/>
        <w:rFonts w:ascii="Times New Roman" w:hAnsi="Times New Roman"/>
      </w:rPr>
      <w:t>4</w:t>
    </w:r>
    <w:r>
      <w:rPr>
        <w:sz w:val="24"/>
        <w:szCs w:val="24"/>
        <w:rFonts w:ascii="Times New Roman" w:hAnsi="Times New Roman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b/>
        <w:szCs w:val="24"/>
        <w:bCs/>
        <w:rFonts w:ascii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4"/>
        <w:b/>
        <w:szCs w:val="24"/>
        <w:bCs/>
        <w:rFonts w:ascii="Times New Roman" w:hAnsi="Times New Roman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oto Serif CJK SC" w:cs="Lohit Devanagari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oto Serif CJK SC" w:cs="Lohit Devanagari"/>
      <w:color w:val="auto"/>
      <w:kern w:val="2"/>
      <w:sz w:val="22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</w:rPr>
  </w:style>
  <w:style w:type="character" w:styleId="Style15">
    <w:name w:val="Посещённая гиперссылка"/>
    <w:rPr>
      <w:color w:val="800000"/>
      <w:u w:val="single"/>
    </w:rPr>
  </w:style>
  <w:style w:type="character" w:styleId="Style16">
    <w:name w:val="Символ нумерации"/>
    <w:qFormat/>
    <w:rPr>
      <w:rFonts w:ascii="Times New Roman" w:hAnsi="Times New Roman"/>
      <w:b/>
      <w:bCs/>
      <w:sz w:val="24"/>
      <w:szCs w:val="2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Колонтитул"/>
    <w:basedOn w:val="Normal"/>
    <w:qFormat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Style23">
    <w:name w:val="Footer"/>
    <w:basedOn w:val="Style22"/>
    <w:pPr>
      <w:suppressLineNumbers/>
    </w:pPr>
    <w:rPr/>
  </w:style>
  <w:style w:type="paragraph" w:styleId="1">
    <w:name w:val="Основной текст1"/>
    <w:basedOn w:val="Normal"/>
    <w:qFormat/>
    <w:pPr>
      <w:widowControl w:val="false"/>
      <w:shd w:val="clear" w:fill="FFFFFF"/>
      <w:spacing w:lineRule="atLeast" w:line="0" w:before="240" w:after="360"/>
      <w:jc w:val="both"/>
    </w:pPr>
    <w:rPr>
      <w:rFonts w:ascii="Times New Roman" w:hAnsi="Times New Roman" w:eastAsia="Times New Roman" w:cs="Times New Roman"/>
      <w:color w:val="000000"/>
      <w:sz w:val="23"/>
      <w:szCs w:val="23"/>
      <w:lang w:bidi="ru-RU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alibri" w:cs="Courier New"/>
      <w:color w:val="auto"/>
      <w:kern w:val="2"/>
      <w:sz w:val="22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</TotalTime>
  <Application>LibreOffice/7.3.7.2$Linux_X86_64 LibreOffice_project/30$Build-2</Application>
  <AppVersion>15.0000</AppVersion>
  <Pages>4</Pages>
  <Words>1185</Words>
  <Characters>8251</Characters>
  <CharactersWithSpaces>9418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2023-07-19T10:51:20Z</cp:lastPrinted>
  <dcterms:modified xsi:type="dcterms:W3CDTF">2023-07-19T11:10:47Z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