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B1D3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 xml:space="preserve">Полуприцеп CTTM </w:t>
      </w:r>
      <w:proofErr w:type="spellStart"/>
      <w:r w:rsidRPr="00391BDF">
        <w:rPr>
          <w:rFonts w:ascii="Times New Roman" w:hAnsi="Times New Roman"/>
        </w:rPr>
        <w:t>Cargoline</w:t>
      </w:r>
      <w:proofErr w:type="spellEnd"/>
      <w:r w:rsidRPr="00391BDF">
        <w:rPr>
          <w:rFonts w:ascii="Times New Roman" w:hAnsi="Times New Roman"/>
        </w:rPr>
        <w:t xml:space="preserve"> 9722 1 </w:t>
      </w:r>
      <w:proofErr w:type="spellStart"/>
      <w:r w:rsidRPr="00391BDF">
        <w:rPr>
          <w:rFonts w:ascii="Times New Roman" w:hAnsi="Times New Roman"/>
        </w:rPr>
        <w:t>ед</w:t>
      </w:r>
      <w:proofErr w:type="spellEnd"/>
    </w:p>
    <w:p w14:paraId="4C89DC1F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Технические характеристики:</w:t>
      </w:r>
    </w:p>
    <w:p w14:paraId="5FCE5D76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Тип полуприцепа Производитель Модель</w:t>
      </w:r>
    </w:p>
    <w:p w14:paraId="0AE46DA8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 xml:space="preserve">Рефрижератор CTTM </w:t>
      </w:r>
      <w:proofErr w:type="spellStart"/>
      <w:r w:rsidRPr="00391BDF">
        <w:rPr>
          <w:rFonts w:ascii="Times New Roman" w:hAnsi="Times New Roman"/>
        </w:rPr>
        <w:t>Cargoline</w:t>
      </w:r>
      <w:proofErr w:type="spellEnd"/>
      <w:r w:rsidRPr="00391BDF">
        <w:rPr>
          <w:rFonts w:ascii="Times New Roman" w:hAnsi="Times New Roman"/>
        </w:rPr>
        <w:t xml:space="preserve"> 9722</w:t>
      </w:r>
    </w:p>
    <w:p w14:paraId="784F8E2F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КОНСТРУКЦИЯ РАМЫ</w:t>
      </w:r>
    </w:p>
    <w:p w14:paraId="1F0E9E35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Сварная рама усиленной конструкции специально адаптирована для эксплуатации в сложных дорожных условиях.</w:t>
      </w:r>
    </w:p>
    <w:p w14:paraId="0ED817EC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Механическое двухскоростное опорное устройство.</w:t>
      </w:r>
    </w:p>
    <w:p w14:paraId="131A62D9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 xml:space="preserve">- Сцепной шкворень 2х дюймовый. Адаптация места установки шкворня для ХОУ </w:t>
      </w:r>
      <w:proofErr w:type="spellStart"/>
      <w:r w:rsidRPr="00391BDF">
        <w:rPr>
          <w:rFonts w:ascii="Times New Roman" w:hAnsi="Times New Roman"/>
        </w:rPr>
        <w:t>SuperSnow</w:t>
      </w:r>
      <w:proofErr w:type="spellEnd"/>
      <w:r w:rsidRPr="00391BDF">
        <w:rPr>
          <w:rFonts w:ascii="Times New Roman" w:hAnsi="Times New Roman"/>
        </w:rPr>
        <w:t>.</w:t>
      </w:r>
    </w:p>
    <w:p w14:paraId="764ED574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ОСИ И ПОДВЕСКА</w:t>
      </w:r>
    </w:p>
    <w:p w14:paraId="495FACF0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- 3-х осная пневматическая подвеска SAF, с односкатной ошиновкой размерности 385/65 R22,5. Тормозные механизмы –</w:t>
      </w:r>
    </w:p>
    <w:p w14:paraId="767A5F4E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дисковые.</w:t>
      </w:r>
    </w:p>
    <w:p w14:paraId="4FA737A9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ТОРМОЗНАЯ СИСТЕМА</w:t>
      </w:r>
    </w:p>
    <w:p w14:paraId="5D0F1FD7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Тормозные механизмы дискового типа. Тормозная система с ABS.</w:t>
      </w:r>
    </w:p>
    <w:p w14:paraId="284565F4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Автоматическая регулировка тормозов.</w:t>
      </w:r>
    </w:p>
    <w:p w14:paraId="09651C3C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 xml:space="preserve">- Стояночный тормоз пневматический с приводом от </w:t>
      </w:r>
      <w:proofErr w:type="spellStart"/>
      <w:r w:rsidRPr="00391BDF">
        <w:rPr>
          <w:rFonts w:ascii="Times New Roman" w:hAnsi="Times New Roman"/>
        </w:rPr>
        <w:t>энергоаккумуляторов</w:t>
      </w:r>
      <w:proofErr w:type="spellEnd"/>
      <w:r w:rsidRPr="00391BDF">
        <w:rPr>
          <w:rFonts w:ascii="Times New Roman" w:hAnsi="Times New Roman"/>
        </w:rPr>
        <w:t xml:space="preserve"> на две оси.</w:t>
      </w:r>
    </w:p>
    <w:p w14:paraId="06F8CE11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ЭЛЕКТРООБОРУДОВАНИЕ</w:t>
      </w:r>
    </w:p>
    <w:p w14:paraId="1206125C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Двухпроводная система, рабочее напряжение 24V, согласно с требованиями правил дорожного движения и ECE, 2</w:t>
      </w:r>
    </w:p>
    <w:p w14:paraId="0DFAFF09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соединительные розетки</w:t>
      </w:r>
    </w:p>
    <w:p w14:paraId="7116A4CE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ТЕХНИЧЕСКИЕ ХАРАКТЕРИСТИКИ</w:t>
      </w:r>
    </w:p>
    <w:p w14:paraId="0CBD56F2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Категория транспортного средства</w:t>
      </w:r>
    </w:p>
    <w:p w14:paraId="56BD28CD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О4</w:t>
      </w:r>
    </w:p>
    <w:p w14:paraId="31D324BA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Допустимая полная масса, кг 38 000</w:t>
      </w:r>
    </w:p>
    <w:p w14:paraId="0C34CEC3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Нагрузка на осевой агрегат, кг 27 000</w:t>
      </w:r>
    </w:p>
    <w:p w14:paraId="60ECC47D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Нагрузка на ССУ, кг 11 000</w:t>
      </w:r>
    </w:p>
    <w:p w14:paraId="763ACB58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Высота ССУ, мм 1 150</w:t>
      </w:r>
    </w:p>
    <w:p w14:paraId="4897EA4D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 xml:space="preserve">Геометрический объем надстройки, </w:t>
      </w:r>
      <w:proofErr w:type="spellStart"/>
      <w:proofErr w:type="gramStart"/>
      <w:r w:rsidRPr="00391BDF">
        <w:rPr>
          <w:rFonts w:ascii="Times New Roman" w:hAnsi="Times New Roman"/>
        </w:rPr>
        <w:t>куб.м</w:t>
      </w:r>
      <w:proofErr w:type="spellEnd"/>
      <w:proofErr w:type="gramEnd"/>
      <w:r w:rsidRPr="00391BDF">
        <w:rPr>
          <w:rFonts w:ascii="Times New Roman" w:hAnsi="Times New Roman"/>
        </w:rPr>
        <w:t xml:space="preserve"> 83</w:t>
      </w:r>
    </w:p>
    <w:p w14:paraId="07046537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Грузоподъемность, кг 29 100</w:t>
      </w:r>
    </w:p>
    <w:p w14:paraId="4EABAF45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Собственная масса, кг 8 900</w:t>
      </w:r>
    </w:p>
    <w:p w14:paraId="2B6FBE10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Габаритная длина, мм 13 700</w:t>
      </w:r>
    </w:p>
    <w:p w14:paraId="78DB370A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Габаритная ширина, мм 2 600</w:t>
      </w:r>
    </w:p>
    <w:p w14:paraId="0CDB6290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Габаритная высота, мм 4 000</w:t>
      </w:r>
    </w:p>
    <w:p w14:paraId="5760DF64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Длина кузова внутри, мм 13 290</w:t>
      </w:r>
    </w:p>
    <w:p w14:paraId="3A66D832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Ширина кузова внутри, мм 2 460</w:t>
      </w:r>
    </w:p>
    <w:p w14:paraId="1680B9FA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Высота кузова внутри, мм 2 550</w:t>
      </w:r>
    </w:p>
    <w:p w14:paraId="636B6E0E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Шины 385/65 R 22,5</w:t>
      </w:r>
    </w:p>
    <w:p w14:paraId="2B69FECE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ШАССИ</w:t>
      </w:r>
    </w:p>
    <w:p w14:paraId="1C60F802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Задние осветительные фонари.</w:t>
      </w:r>
    </w:p>
    <w:p w14:paraId="4F173007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Освещение номерного знака.</w:t>
      </w:r>
    </w:p>
    <w:p w14:paraId="479A6B70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Габаритные огни.</w:t>
      </w:r>
    </w:p>
    <w:p w14:paraId="0A187AF0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ШИНЫ И ДИСКИ</w:t>
      </w:r>
    </w:p>
    <w:p w14:paraId="6830F518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Ошиновка односкатная, количество колес 6+1</w:t>
      </w:r>
    </w:p>
    <w:p w14:paraId="3937847E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Шины размерность 385/65 R 22,5.</w:t>
      </w:r>
    </w:p>
    <w:p w14:paraId="21E2A965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Диски из высокопрочной стали.</w:t>
      </w:r>
    </w:p>
    <w:p w14:paraId="0F895672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ПОКРАСКА</w:t>
      </w:r>
    </w:p>
    <w:p w14:paraId="22C60338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Все стальные детали проходят двукратную дробеструйную обработку перед покраской.</w:t>
      </w:r>
    </w:p>
    <w:p w14:paraId="217650D7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Цвет рамы – черный.</w:t>
      </w:r>
    </w:p>
    <w:p w14:paraId="5308053F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ПРОЧЕЕ ОБОРУДОВАНИЕ</w:t>
      </w:r>
    </w:p>
    <w:p w14:paraId="75BE241D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Инструментальный ящик</w:t>
      </w:r>
    </w:p>
    <w:p w14:paraId="1A7C71C3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lastRenderedPageBreak/>
        <w:t>- Корзина на два запасных колеса в колесной базе, 2 винта крепления колеса в антивандальном исполнении</w:t>
      </w:r>
    </w:p>
    <w:p w14:paraId="3324F7D1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- 2 стопорных башмака с держателем</w:t>
      </w:r>
    </w:p>
    <w:p w14:paraId="2C43ECB0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Выдвижная лестница для доступа на грузовую площадку.</w:t>
      </w:r>
    </w:p>
    <w:p w14:paraId="44DBD4A9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Пластмассовые крылья – 4 шт., задние с брызговиками – 2 шт.</w:t>
      </w:r>
    </w:p>
    <w:p w14:paraId="407A1E21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Задний защитный брус в соответствии с Правилами ЕЭК ООН № 58.01.</w:t>
      </w:r>
    </w:p>
    <w:p w14:paraId="27E29D73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КОНСТРУКЦИЯ НАДСТРОЙКИ</w:t>
      </w:r>
    </w:p>
    <w:p w14:paraId="3BBF06DD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 xml:space="preserve">- Жёсткие тепло – </w:t>
      </w:r>
      <w:proofErr w:type="spellStart"/>
      <w:r w:rsidRPr="00391BDF">
        <w:rPr>
          <w:rFonts w:ascii="Times New Roman" w:hAnsi="Times New Roman"/>
        </w:rPr>
        <w:t>влагоизолирующие</w:t>
      </w:r>
      <w:proofErr w:type="spellEnd"/>
      <w:r w:rsidRPr="00391BDF">
        <w:rPr>
          <w:rFonts w:ascii="Times New Roman" w:hAnsi="Times New Roman"/>
        </w:rPr>
        <w:t xml:space="preserve"> усиленные панели из полиуретановой пены.</w:t>
      </w:r>
    </w:p>
    <w:p w14:paraId="2A772E11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Облицовочный слой внутри и снаружи – оцинкованная сталь толщиной 0,8 мм с синтетическим покрытием.</w:t>
      </w:r>
    </w:p>
    <w:p w14:paraId="392F1D97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Обвязка: снаружи уголок из алюминиевого профиля, внутри - оцинкованный уголок.</w:t>
      </w:r>
    </w:p>
    <w:p w14:paraId="5F8EF468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 xml:space="preserve">- Утопленная </w:t>
      </w:r>
      <w:proofErr w:type="spellStart"/>
      <w:r w:rsidRPr="00391BDF">
        <w:rPr>
          <w:rFonts w:ascii="Times New Roman" w:hAnsi="Times New Roman"/>
        </w:rPr>
        <w:t>такеллажная</w:t>
      </w:r>
      <w:proofErr w:type="spellEnd"/>
      <w:r w:rsidRPr="00391BDF">
        <w:rPr>
          <w:rFonts w:ascii="Times New Roman" w:hAnsi="Times New Roman"/>
        </w:rPr>
        <w:t xml:space="preserve"> рейка на боковых стенках на высоте 1000мм от пола.</w:t>
      </w:r>
    </w:p>
    <w:p w14:paraId="0A432FB9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ПЕРЕДНЯЯ СТЕНКА, КРЫША</w:t>
      </w:r>
    </w:p>
    <w:p w14:paraId="4E8A7BF0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 xml:space="preserve">- Усиленная передняя стенка ПО 80 для холодильного агрегата </w:t>
      </w:r>
      <w:proofErr w:type="spellStart"/>
      <w:r w:rsidRPr="00391BDF">
        <w:rPr>
          <w:rFonts w:ascii="Times New Roman" w:hAnsi="Times New Roman"/>
        </w:rPr>
        <w:t>SuperSnow</w:t>
      </w:r>
      <w:proofErr w:type="spellEnd"/>
    </w:p>
    <w:p w14:paraId="31C174B7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Усиленные закладные ХОУ.</w:t>
      </w:r>
    </w:p>
    <w:p w14:paraId="65A751BE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Светоотражающая лента.</w:t>
      </w:r>
    </w:p>
    <w:p w14:paraId="5EF7C7E1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Боковые стенки ПО 60.</w:t>
      </w:r>
    </w:p>
    <w:p w14:paraId="62BBE51E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Крыша ПО 80.</w:t>
      </w:r>
    </w:p>
    <w:p w14:paraId="5D519CB1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Циркуляционные, защитные короба на передней стенке, защита передней стенки из алюминиевого профиля</w:t>
      </w:r>
    </w:p>
    <w:p w14:paraId="1EF5289D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 xml:space="preserve">- </w:t>
      </w:r>
      <w:proofErr w:type="spellStart"/>
      <w:r w:rsidRPr="00391BDF">
        <w:rPr>
          <w:rFonts w:ascii="Times New Roman" w:hAnsi="Times New Roman"/>
        </w:rPr>
        <w:t>Пологовый</w:t>
      </w:r>
      <w:proofErr w:type="spellEnd"/>
      <w:r w:rsidRPr="00391BDF">
        <w:rPr>
          <w:rFonts w:ascii="Times New Roman" w:hAnsi="Times New Roman"/>
        </w:rPr>
        <w:t xml:space="preserve"> воздуховод</w:t>
      </w:r>
    </w:p>
    <w:p w14:paraId="3E23E19B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ВОРОТА</w:t>
      </w:r>
    </w:p>
    <w:p w14:paraId="0192D798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Двухстворчатая задняя дверь ПО 87, 4 нержавеющие петли и две запорные штанги (импортная нерж. фурнитура) на</w:t>
      </w:r>
    </w:p>
    <w:p w14:paraId="7965A55A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каждой створке.</w:t>
      </w:r>
    </w:p>
    <w:p w14:paraId="4B85644F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Рамка заднего портала из нержавеющей стали.</w:t>
      </w:r>
    </w:p>
    <w:p w14:paraId="5765FE65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Резиновые накладки для защиты двери сзади внизу.</w:t>
      </w:r>
    </w:p>
    <w:p w14:paraId="7EDD3E68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Рукоятки, предохраняющие задние ворота после открытия.</w:t>
      </w:r>
    </w:p>
    <w:p w14:paraId="08B01432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Импортный уплотнитель.</w:t>
      </w:r>
    </w:p>
    <w:p w14:paraId="660371BE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ПОЛ</w:t>
      </w:r>
    </w:p>
    <w:p w14:paraId="2D2F6CFA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 xml:space="preserve">- Сэндвич–конструкции: износостойкий пластик с оцинкованной </w:t>
      </w:r>
      <w:proofErr w:type="spellStart"/>
      <w:r w:rsidRPr="00391BDF">
        <w:rPr>
          <w:rFonts w:ascii="Times New Roman" w:hAnsi="Times New Roman"/>
        </w:rPr>
        <w:t>отбортовкой</w:t>
      </w:r>
      <w:proofErr w:type="spellEnd"/>
      <w:r w:rsidRPr="00391BDF">
        <w:rPr>
          <w:rFonts w:ascii="Times New Roman" w:hAnsi="Times New Roman"/>
        </w:rPr>
        <w:t xml:space="preserve"> 500мм.</w:t>
      </w:r>
    </w:p>
    <w:p w14:paraId="0F747C54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ЭЛЕКТРОИНСТАЛЯЦИЯ</w:t>
      </w:r>
    </w:p>
    <w:p w14:paraId="02D25D43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- 24 v согласно с нормами ECE i ADR.</w:t>
      </w:r>
    </w:p>
    <w:p w14:paraId="5B509666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- 3 утопленных светильника.</w:t>
      </w:r>
    </w:p>
    <w:p w14:paraId="3DA6B6B3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ПОКРАСКА</w:t>
      </w:r>
    </w:p>
    <w:p w14:paraId="3FBBD43C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Все стальные элементы перед покраской проходят двукратную дробеструйную обработку.</w:t>
      </w:r>
    </w:p>
    <w:p w14:paraId="23C9C828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Покраска в лакокрасочных камерах.</w:t>
      </w:r>
    </w:p>
    <w:p w14:paraId="0F106F84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Цвет кузова – белый, RAL 9010</w:t>
      </w:r>
    </w:p>
    <w:p w14:paraId="0492CB49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 Нанесение логотипа на боковые стенки и задние двери согласно макете заказчика+ оклейка тягача</w:t>
      </w:r>
    </w:p>
    <w:p w14:paraId="0E8D6911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Холодильное транспортное оборудование</w:t>
      </w:r>
    </w:p>
    <w:p w14:paraId="620477D5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SUPERSNOW KST2000 + регистратор</w:t>
      </w:r>
    </w:p>
    <w:p w14:paraId="60760B3B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Дополнительные опции:</w:t>
      </w:r>
    </w:p>
    <w:p w14:paraId="2B99C302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-Огнетушитель, домкрат, аптечка, жилет</w:t>
      </w:r>
    </w:p>
    <w:p w14:paraId="44DADEC5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-Планка блокировочная-4шт, ремень стяжной-4шт</w:t>
      </w:r>
    </w:p>
    <w:p w14:paraId="1BA10A81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-Набор инструмента</w:t>
      </w:r>
    </w:p>
    <w:p w14:paraId="0C1CAFAA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-Система телематики</w:t>
      </w:r>
    </w:p>
    <w:p w14:paraId="438BB418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-Компьютерная диагностика</w:t>
      </w:r>
    </w:p>
    <w:p w14:paraId="6188E46B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-Тахограф</w:t>
      </w:r>
    </w:p>
    <w:p w14:paraId="5BAFC5B2" w14:textId="77777777" w:rsidR="00C22A1F" w:rsidRPr="00391BDF" w:rsidRDefault="00C22A1F" w:rsidP="00C22A1F">
      <w:pPr>
        <w:pStyle w:val="Default"/>
        <w:jc w:val="both"/>
        <w:rPr>
          <w:rFonts w:ascii="Times New Roman" w:hAnsi="Times New Roman"/>
        </w:rPr>
      </w:pPr>
      <w:r w:rsidRPr="00391BDF">
        <w:rPr>
          <w:rFonts w:ascii="Times New Roman" w:hAnsi="Times New Roman"/>
        </w:rPr>
        <w:t>-манометр мониторинга нагрузок на 3х осную тележку (только на полуприцеп)</w:t>
      </w:r>
    </w:p>
    <w:p w14:paraId="01401BEE" w14:textId="77777777" w:rsidR="00C22A1F" w:rsidRPr="00E13E57" w:rsidRDefault="00C22A1F" w:rsidP="00C22A1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91BDF">
        <w:rPr>
          <w:rFonts w:ascii="Times New Roman" w:hAnsi="Times New Roman" w:cs="Times New Roman"/>
          <w:sz w:val="22"/>
          <w:szCs w:val="22"/>
        </w:rPr>
        <w:t>Год выпуска техники: 202</w:t>
      </w:r>
      <w:r>
        <w:rPr>
          <w:rFonts w:ascii="Times New Roman" w:hAnsi="Times New Roman" w:cs="Times New Roman"/>
          <w:sz w:val="22"/>
          <w:szCs w:val="22"/>
        </w:rPr>
        <w:t>3</w:t>
      </w:r>
    </w:p>
    <w:p w14:paraId="137C19E8" w14:textId="77777777" w:rsidR="00C22A1F" w:rsidRDefault="00C22A1F" w:rsidP="00C22A1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AFAA5B6" w14:textId="77777777" w:rsidR="00C22A1F" w:rsidRPr="009B07FD" w:rsidRDefault="00C22A1F" w:rsidP="00C22A1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9B07FD">
        <w:rPr>
          <w:rFonts w:ascii="Times New Roman" w:hAnsi="Times New Roman" w:cs="Times New Roman"/>
          <w:b/>
          <w:bCs/>
          <w:sz w:val="22"/>
          <w:szCs w:val="22"/>
        </w:rPr>
        <w:t xml:space="preserve">Состояние: </w:t>
      </w:r>
    </w:p>
    <w:p w14:paraId="1CB40096" w14:textId="77777777" w:rsidR="00C22A1F" w:rsidRDefault="00C22A1F" w:rsidP="00C22A1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Пробег 38 700 км. </w:t>
      </w:r>
    </w:p>
    <w:p w14:paraId="64477644" w14:textId="77777777" w:rsidR="00A54DED" w:rsidRDefault="00A54DED"/>
    <w:sectPr w:rsidR="00A5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1F"/>
    <w:rsid w:val="008E5C56"/>
    <w:rsid w:val="00A54DED"/>
    <w:rsid w:val="00C22A1F"/>
    <w:rsid w:val="00F5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05A7"/>
  <w15:chartTrackingRefBased/>
  <w15:docId w15:val="{5AB21385-E49A-487F-823D-BC50823E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A1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2A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A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A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A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A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A1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A1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A1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A1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2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2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2A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2A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2A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2A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2A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2A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2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2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A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22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2A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22A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2A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22A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2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22A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2A1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22A1F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VGR</dc:creator>
  <cp:keywords/>
  <dc:description/>
  <cp:lastModifiedBy>VGR</cp:lastModifiedBy>
  <cp:revision>1</cp:revision>
  <dcterms:created xsi:type="dcterms:W3CDTF">2024-10-18T14:24:00Z</dcterms:created>
  <dcterms:modified xsi:type="dcterms:W3CDTF">2024-10-18T14:25:00Z</dcterms:modified>
</cp:coreProperties>
</file>